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15 июля 2015 года N 364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1572" w:rsidRPr="001C18C6" w:rsidRDefault="001C18C6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02"/>
      <w:bookmarkEnd w:id="0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dst100003"/>
      <w:bookmarkEnd w:id="2"/>
      <w:bookmarkEnd w:id="1"/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УКАЗ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dst100004"/>
      <w:bookmarkEnd w:id="3"/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ПРЕЗИДЕНТА РОССИЙСКОЙ ФЕДЕРАЦИИ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dst100005"/>
      <w:bookmarkEnd w:id="4"/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МЕРАХ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СОВЕРШЕНСТВОВАНИЮ ОРГАНИЗАЦИИ ДЕЯТЕЛЬНОСТИ В ОБЛАСТИ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ПРОТИВОДЕЙСТВИЯ КОРРУПЦИИ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06"/>
      <w:bookmarkEnd w:id="5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единой государственной политики в области противодействия коррупции постановляю: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07"/>
      <w:bookmarkEnd w:id="6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08"/>
      <w:bookmarkEnd w:id="7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Типовое </w:t>
      </w:r>
      <w:r w:rsidR="001C18C6" w:rsidRPr="001C18C6">
        <w:rPr>
          <w:rFonts w:ascii="Times New Roman" w:hAnsi="Times New Roman" w:cs="Times New Roman"/>
          <w:sz w:val="24"/>
          <w:szCs w:val="24"/>
        </w:rPr>
        <w:t>положение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комиссии по координации работы по противодействию коррупции в субъекте Российской Федерации;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09"/>
      <w:bookmarkEnd w:id="8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Типовое </w:t>
      </w:r>
      <w:r w:rsidR="001C18C6" w:rsidRPr="001C18C6">
        <w:rPr>
          <w:rFonts w:ascii="Times New Roman" w:hAnsi="Times New Roman" w:cs="Times New Roman"/>
          <w:sz w:val="24"/>
          <w:szCs w:val="24"/>
        </w:rPr>
        <w:t>положение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подразделении федерального государственного органа по профилактике коррупционных и иных правонарушений;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0"/>
      <w:bookmarkEnd w:id="9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Типовое </w:t>
      </w:r>
      <w:r w:rsidR="001C18C6" w:rsidRPr="001C18C6">
        <w:rPr>
          <w:rFonts w:ascii="Times New Roman" w:hAnsi="Times New Roman" w:cs="Times New Roman"/>
          <w:sz w:val="24"/>
          <w:szCs w:val="24"/>
        </w:rPr>
        <w:t>положение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органе субъекта Российской Федерации по профилактике коррупционных и иных правонарушений.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1"/>
      <w:bookmarkEnd w:id="10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высшим должностным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12"/>
      <w:bookmarkEnd w:id="11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образовать комиссии по координации работы по противодействию коррупции в субъектах Российской Федерации. При разработке положений о таких комиссиях руководствоваться Типовым </w:t>
      </w:r>
      <w:r w:rsidR="001C18C6" w:rsidRPr="001C18C6">
        <w:rPr>
          <w:rFonts w:ascii="Times New Roman" w:hAnsi="Times New Roman" w:cs="Times New Roman"/>
          <w:sz w:val="24"/>
          <w:szCs w:val="24"/>
        </w:rPr>
        <w:t>положением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13"/>
      <w:bookmarkEnd w:id="12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издание нормативных правовых актов, устанавливающих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должности субъектов Российской Федерации, и урегулирования конфликта интересов. При разработке указанных нормативных правовых актов руководствоваться </w:t>
      </w:r>
      <w:r w:rsidR="001C18C6" w:rsidRPr="001C18C6">
        <w:rPr>
          <w:rFonts w:ascii="Times New Roman" w:hAnsi="Times New Roman" w:cs="Times New Roman"/>
          <w:sz w:val="24"/>
          <w:szCs w:val="24"/>
        </w:rPr>
        <w:t>Положением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14"/>
      <w:bookmarkEnd w:id="13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создать органы субъектов Российской Федерации по профилактике коррупционных и иных правонарушений. При разработке положений об этих органах руководствоваться 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Типовым </w:t>
      </w:r>
      <w:r w:rsidR="001C18C6" w:rsidRPr="001C18C6">
        <w:rPr>
          <w:rFonts w:ascii="Times New Roman" w:hAnsi="Times New Roman" w:cs="Times New Roman"/>
          <w:sz w:val="24"/>
          <w:szCs w:val="24"/>
        </w:rPr>
        <w:t>положением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органе субъекта Российской Федерации по профилактике коррупционных и иных правонарушений, утвержденным настоящим Указом.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15"/>
      <w:bookmarkEnd w:id="14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Российской Федерацией на основании федеральных законов,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</w:t>
      </w:r>
      <w:r w:rsidR="001C18C6"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положением 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подразделении федерального государственного органа по профилактике коррупционных и иных правонарушений, утвержденным настоящим Указом.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16"/>
      <w:bookmarkEnd w:id="15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/…/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045"/>
      <w:bookmarkEnd w:id="16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Признать утратившими силу: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046"/>
      <w:bookmarkEnd w:id="17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"а" пункта 8 Национального плана противодействия коррупции на 2014 - 2015 годы, утвержденного Указом Президента Российской Федерации от 11 апреля 2014 г. N 226 "О Национальном плане противодействия коррупции на 2014 - 2015 годы" (Собрание законодательства Российской Федерации, 2014, N 15, ст. 1729);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047"/>
      <w:bookmarkEnd w:id="18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"в" пункта 5 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1506).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048"/>
      <w:bookmarkEnd w:id="19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Настоящий Указ вступает в силу со дня его подписания.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049"/>
      <w:bookmarkEnd w:id="20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91572" w:rsidRPr="001C18C6" w:rsidRDefault="00E91572" w:rsidP="00E91572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91572" w:rsidRPr="001C18C6" w:rsidRDefault="00E91572" w:rsidP="00E91572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E91572" w:rsidRPr="001C18C6" w:rsidRDefault="00E91572" w:rsidP="00E91572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50"/>
      <w:bookmarkEnd w:id="21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E91572" w:rsidRPr="001C18C6" w:rsidRDefault="00E91572" w:rsidP="00E91572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июля 2015 года</w:t>
      </w:r>
    </w:p>
    <w:p w:rsidR="00E91572" w:rsidRPr="001C18C6" w:rsidRDefault="00E91572" w:rsidP="00E91572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N 364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C6" w:rsidRPr="001C18C6" w:rsidRDefault="001C18C6" w:rsidP="00E91572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72" w:rsidRPr="001C18C6" w:rsidRDefault="00E91572" w:rsidP="00E91572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91572" w:rsidRPr="001C18C6" w:rsidRDefault="00E91572" w:rsidP="00E91572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</w:t>
      </w:r>
    </w:p>
    <w:p w:rsidR="00E91572" w:rsidRPr="001C18C6" w:rsidRDefault="00E91572" w:rsidP="00E91572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</w:t>
      </w:r>
    </w:p>
    <w:p w:rsidR="00E91572" w:rsidRPr="001C18C6" w:rsidRDefault="00E91572" w:rsidP="00E91572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июля 2015 г. N 364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2" w:name="dst100109"/>
      <w:bookmarkEnd w:id="22"/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ТИПОВОЕ ПОЛОЖЕНИЕ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ПОДРАЗДЕЛЕНИИ ФЕДЕРАЛЬНОГО ГОСУДАРСТВЕННОГО ОРГАНА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ПРОФИЛАКТИКЕ КОРРУПЦИОННЫХ И ИНЫХ ПРАВОНАРУШЕНИЙ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I. Общие положения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111"/>
      <w:bookmarkEnd w:id="23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 - подразделение по профилактике коррупционных правонарушений).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112"/>
      <w:bookmarkEnd w:id="24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 </w:t>
      </w:r>
      <w:r w:rsidR="001C18C6" w:rsidRPr="001C18C6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1C18C6" w:rsidRPr="001C18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113"/>
      <w:bookmarkEnd w:id="25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Подразделение по профилактике коррупционных правонарушений в своей деятельности руководствуется </w:t>
      </w:r>
      <w:r w:rsidR="001C18C6" w:rsidRPr="001C18C6">
        <w:rPr>
          <w:rFonts w:ascii="Times New Roman" w:hAnsi="Times New Roman" w:cs="Times New Roman"/>
          <w:sz w:val="24"/>
          <w:szCs w:val="24"/>
        </w:rPr>
        <w:t>Конституцией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федеральными конституционными законами, федеральными </w:t>
      </w:r>
      <w:r w:rsidR="001C18C6" w:rsidRPr="001C18C6">
        <w:rPr>
          <w:rFonts w:ascii="Times New Roman" w:hAnsi="Times New Roman" w:cs="Times New Roman"/>
          <w:sz w:val="24"/>
          <w:szCs w:val="24"/>
        </w:rPr>
        <w:t>законами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114"/>
      <w:bookmarkEnd w:id="26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II. Основные задачи подразделения по профилактике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коррупционных правонарушений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116"/>
      <w:bookmarkEnd w:id="27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задачами подразделения по профилактике коррупционных правонарушений являются: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117"/>
      <w:bookmarkEnd w:id="28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у федеральных государственных гражданских служащих нетерпимости к коррупционному поведению;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118"/>
      <w:bookmarkEnd w:id="29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профилактика коррупционных правонарушений в федеральном государственном органе;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119"/>
      <w:bookmarkEnd w:id="30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разработка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120"/>
      <w:bookmarkEnd w:id="31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осуществление контроля: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121"/>
      <w:bookmarkEnd w:id="32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122"/>
      <w:bookmarkEnd w:id="33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III. Основные функции подразделения по профилактике</w:t>
      </w:r>
    </w:p>
    <w:p w:rsidR="00E91572" w:rsidRPr="001C18C6" w:rsidRDefault="00E91572" w:rsidP="00E91572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коррупционных правонарушений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124"/>
      <w:bookmarkEnd w:id="34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Подразделение по профилактике коррупционных правонарушений осуществляет следующие основные функции: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125"/>
      <w:bookmarkEnd w:id="35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100126"/>
      <w:bookmarkEnd w:id="36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127"/>
      <w:bookmarkEnd w:id="37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128"/>
      <w:bookmarkEnd w:id="38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129"/>
      <w:bookmarkEnd w:id="39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00130"/>
      <w:bookmarkEnd w:id="40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обеспечение реализации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100131"/>
      <w:bookmarkEnd w:id="41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осуществление проверки: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100132"/>
      <w:bookmarkEnd w:id="42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100133"/>
      <w:bookmarkEnd w:id="43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dst100134"/>
      <w:bookmarkEnd w:id="44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dst100135"/>
      <w:bookmarkEnd w:id="45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st100136"/>
      <w:bookmarkEnd w:id="46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подготовка в пределах своей компетенции проектов нормативных правовых актов по вопросам противодействия коррупции;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dst100137"/>
      <w:bookmarkEnd w:id="47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анализ сведений: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dst100138"/>
      <w:bookmarkEnd w:id="48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доходах, об имуществе и обязательствах имущественного характера, представленных гражданами, претендующими на замещение должностей федеральной государственной гражданской службы;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st100139"/>
      <w:bookmarkEnd w:id="49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dst100140"/>
      <w:bookmarkEnd w:id="50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dst100141"/>
      <w:bookmarkEnd w:id="51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st100142"/>
      <w:bookmarkEnd w:id="52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dst100143"/>
      <w:bookmarkEnd w:id="53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организация в пределах своей компетенции антикоррупционного просвещения федеральных государственных гражданских служащих;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dst100144"/>
      <w:bookmarkEnd w:id="54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st100145"/>
      <w:bookmarkEnd w:id="55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целях реализации своих функций подразделение по профилактике коррупционных правонарушений: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dst100146"/>
      <w:bookmarkEnd w:id="56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dst100202"/>
      <w:bookmarkEnd w:id="57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r w:rsidR="001C18C6" w:rsidRPr="001C18C6">
        <w:rPr>
          <w:rFonts w:ascii="Times New Roman" w:hAnsi="Times New Roman" w:cs="Times New Roman"/>
          <w:sz w:val="24"/>
          <w:szCs w:val="24"/>
        </w:rPr>
        <w:t>Указа</w:t>
      </w:r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19.09.2017 N 431)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st100148"/>
      <w:bookmarkEnd w:id="58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в пределах своей компетенции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dst100149"/>
      <w:bookmarkEnd w:id="59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dst100150"/>
      <w:bookmarkEnd w:id="60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получает в пределах своей компетенции информацию от физических и юридических лиц (с их согласия);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dst100151"/>
      <w:bookmarkEnd w:id="61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:rsidR="00E91572" w:rsidRPr="001C18C6" w:rsidRDefault="00E91572" w:rsidP="00E91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dst100152"/>
      <w:bookmarkEnd w:id="62"/>
      <w:r w:rsidRP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проводит иные мероприятия, направленные на противодействие коррупции.</w:t>
      </w:r>
    </w:p>
    <w:p w:rsidR="00E91572" w:rsidRDefault="00E91572" w:rsidP="00E91572">
      <w:pPr>
        <w:shd w:val="clear" w:color="auto" w:fill="FFFFFF"/>
        <w:spacing w:after="0" w:line="362" w:lineRule="atLeast"/>
      </w:pPr>
    </w:p>
    <w:sectPr w:rsidR="00E9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72"/>
    <w:rsid w:val="001C18C6"/>
    <w:rsid w:val="00E9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396B"/>
  <w15:chartTrackingRefBased/>
  <w15:docId w15:val="{CEA23702-EF38-497C-96D8-553939B2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56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2019-03-12T11:39:00Z</dcterms:created>
  <dcterms:modified xsi:type="dcterms:W3CDTF">2019-03-15T12:31:00Z</dcterms:modified>
</cp:coreProperties>
</file>